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TITOLO DEL LAVORO PER I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 1° CONGRESSO NAZIONALE DI ETOLOGIA, ETICA E CONSERVAZIONE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u w:val="single"/>
          <w:rtl w:val="0"/>
        </w:rPr>
        <w:t xml:space="preserve">Autore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Autore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 Prima affiliazione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Seconda affiliazione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font da utilizzare per l’abstract è Times New Roman con interlinea singola. Il titolo del lavoro dovrà essere in grassetto, tutto maiuscolo e allineato al centro. Inoltre dovrà avere dimensione di 14 punti, essere disposto al massimo su due righe e seguito da una linea vuota.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autori dovranno essere indicati con nome e cognome completo. Il testo dovrà essere in corsivo, avere dimensione di 12 punti ed essere allineato al centro. Gli autori dovranno essere separati da virgole e seguiti da un numero in apice, per distinguerne le varie affiliazioni. Il nome dell’autore che presenterà il contributo durante il </w:t>
      </w:r>
      <w:r w:rsidDel="00000000" w:rsidR="00000000" w:rsidRPr="00000000">
        <w:rPr>
          <w:sz w:val="24"/>
          <w:szCs w:val="24"/>
          <w:rtl w:val="0"/>
        </w:rPr>
        <w:t xml:space="preserve">Congresso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dovrà essere sottolineato. I nomi degli autori dovranno essere seguiti da una linea vuota.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affiliazioni degli autori dovranno avere dimensione di 12 punti, essere allineate a sinistra e disposte su righe separate. Andrà riportata la struttura di afferenza, seguita dalla città e dallo stato. Le affiliazioni dovranno essere seguite da una linea vuota. Andrà inserito poi l’indirizzo e-mail di contatto del primo autore soltanto, seguito da 2 linee vuote.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testo dell’abstract, escludendo il titolo e le affiliazioni, non deve superare le 300 parole, dovrà avere dimensione di 12 punti ed essere giustificato al centro. I nomi scientifici latini devono essere riportati in corsivo. Il testo dell’abstract deve essere in lingua inglese e deve contenere una breve descrizione del lavoro in tutte le sue parti (scopo, metodi, risultati, conclusione), senza separare i paragrafi con linee vuote o con rientro del testo. Il contenuto dell’abstract sarà la base per l’accettazione del lavoro al </w:t>
      </w:r>
      <w:r w:rsidDel="00000000" w:rsidR="00000000" w:rsidRPr="00000000">
        <w:rPr>
          <w:sz w:val="24"/>
          <w:szCs w:val="24"/>
          <w:rtl w:val="0"/>
        </w:rPr>
        <w:t xml:space="preserve">1° Congresso Nazionale di Etologia, Etica e Conservazione.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6840" w:w="11900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